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8BEE" w14:textId="77777777" w:rsidR="00CB364C" w:rsidRPr="002A407D" w:rsidRDefault="00CB364C" w:rsidP="00256979">
      <w:pPr>
        <w:pStyle w:val="Heading3"/>
        <w:rPr>
          <w:sz w:val="36"/>
          <w:szCs w:val="36"/>
        </w:rPr>
      </w:pPr>
    </w:p>
    <w:p w14:paraId="4C13F883" w14:textId="627E8AD6" w:rsidR="00256979" w:rsidRPr="002A00D9" w:rsidRDefault="00D62132" w:rsidP="002A00D9">
      <w:pPr>
        <w:jc w:val="center"/>
        <w:rPr>
          <w:rFonts w:ascii="Arial" w:hAnsi="Arial" w:cs="Arial"/>
          <w:b/>
          <w:bCs/>
          <w:color w:val="003087"/>
          <w:sz w:val="28"/>
          <w:szCs w:val="28"/>
          <w:u w:val="single"/>
        </w:rPr>
      </w:pPr>
      <w:r w:rsidRPr="002A00D9">
        <w:rPr>
          <w:rFonts w:ascii="Arial" w:hAnsi="Arial" w:cs="Arial"/>
          <w:b/>
          <w:bCs/>
          <w:color w:val="003087"/>
          <w:sz w:val="28"/>
          <w:szCs w:val="28"/>
          <w:u w:val="single"/>
        </w:rPr>
        <w:t>Experience</w:t>
      </w:r>
      <w:r w:rsidR="002A407D" w:rsidRPr="002A00D9">
        <w:rPr>
          <w:rFonts w:ascii="Arial" w:hAnsi="Arial" w:cs="Arial"/>
          <w:b/>
          <w:bCs/>
          <w:color w:val="003087"/>
          <w:sz w:val="28"/>
          <w:szCs w:val="28"/>
          <w:u w:val="single"/>
        </w:rPr>
        <w:t xml:space="preserve"> </w:t>
      </w:r>
      <w:r w:rsidR="002A00D9" w:rsidRPr="002A00D9">
        <w:rPr>
          <w:rFonts w:ascii="Arial" w:hAnsi="Arial" w:cs="Arial"/>
          <w:b/>
          <w:bCs/>
          <w:color w:val="003087"/>
          <w:sz w:val="28"/>
          <w:szCs w:val="28"/>
          <w:u w:val="single"/>
        </w:rPr>
        <w:t xml:space="preserve">of Care </w:t>
      </w:r>
      <w:r w:rsidR="002A407D" w:rsidRPr="002A00D9">
        <w:rPr>
          <w:rFonts w:ascii="Arial" w:hAnsi="Arial" w:cs="Arial"/>
          <w:b/>
          <w:bCs/>
          <w:color w:val="003087"/>
          <w:sz w:val="28"/>
          <w:szCs w:val="28"/>
          <w:u w:val="single"/>
        </w:rPr>
        <w:t>Volunteer</w:t>
      </w:r>
    </w:p>
    <w:p w14:paraId="47D26D13" w14:textId="77777777" w:rsidR="00256979" w:rsidRPr="00D373EE" w:rsidRDefault="00256979" w:rsidP="00256979">
      <w:pPr>
        <w:outlineLvl w:val="1"/>
        <w:rPr>
          <w:rFonts w:ascii="Arial" w:hAnsi="Arial" w:cs="Arial"/>
          <w:b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371"/>
      </w:tblGrid>
      <w:tr w:rsidR="00EF6DCF" w:rsidRPr="008B1B36" w14:paraId="33CDB465" w14:textId="77777777" w:rsidTr="002A407D">
        <w:tc>
          <w:tcPr>
            <w:tcW w:w="2977" w:type="dxa"/>
            <w:shd w:val="clear" w:color="auto" w:fill="005EB8"/>
          </w:tcPr>
          <w:p w14:paraId="6EAF56E7" w14:textId="77777777" w:rsidR="00EF6DCF" w:rsidRPr="002A407D" w:rsidRDefault="00EF6DCF" w:rsidP="00EF6DCF">
            <w:pPr>
              <w:outlineLvl w:val="1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A407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Site:</w:t>
            </w:r>
          </w:p>
          <w:p w14:paraId="57A5D66D" w14:textId="77777777" w:rsidR="00EF6DCF" w:rsidRPr="002A407D" w:rsidRDefault="00EF6DCF" w:rsidP="00EF6DCF">
            <w:pPr>
              <w:outlineLvl w:val="1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03C1EFEA" w14:textId="402787B8" w:rsidR="008837F0" w:rsidRDefault="000556CD" w:rsidP="00EF6DCF">
            <w:pPr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 Marys Hospital</w:t>
            </w:r>
          </w:p>
          <w:p w14:paraId="3DEBB942" w14:textId="73247CF1" w:rsidR="000556CD" w:rsidRDefault="000556CD" w:rsidP="00EF6DCF">
            <w:pPr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Newport</w:t>
            </w:r>
          </w:p>
          <w:p w14:paraId="1EB7C2EF" w14:textId="7F57D9F5" w:rsidR="000556CD" w:rsidRDefault="000556CD" w:rsidP="00EF6DCF">
            <w:pPr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Isle of Wight</w:t>
            </w:r>
          </w:p>
          <w:p w14:paraId="18BF3E8F" w14:textId="377A8742" w:rsidR="000556CD" w:rsidRDefault="000556CD" w:rsidP="00EF6DCF">
            <w:pPr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PO30 5TG</w:t>
            </w:r>
          </w:p>
          <w:p w14:paraId="101FECD7" w14:textId="71C66D96" w:rsidR="00453590" w:rsidRPr="00EF6DCF" w:rsidRDefault="00453590" w:rsidP="00EF6DCF">
            <w:pPr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F6DCF" w:rsidRPr="008B1B36" w14:paraId="726916D1" w14:textId="77777777" w:rsidTr="002A407D">
        <w:tc>
          <w:tcPr>
            <w:tcW w:w="2977" w:type="dxa"/>
            <w:shd w:val="clear" w:color="auto" w:fill="005EB8"/>
          </w:tcPr>
          <w:p w14:paraId="758E5AAF" w14:textId="77777777" w:rsidR="00EF6DCF" w:rsidRPr="002A407D" w:rsidRDefault="00EF6DCF" w:rsidP="00EF6DCF">
            <w:pPr>
              <w:outlineLvl w:val="1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A407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Placement:</w:t>
            </w:r>
          </w:p>
          <w:p w14:paraId="7139DD2A" w14:textId="77777777" w:rsidR="00EF6DCF" w:rsidRPr="002A407D" w:rsidRDefault="00EF6DCF" w:rsidP="00EF6DCF">
            <w:pPr>
              <w:outlineLvl w:val="1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4C36EE84" w14:textId="1C010363" w:rsidR="00EF6DCF" w:rsidRPr="00EF6DCF" w:rsidRDefault="006E6CC5" w:rsidP="00EF6DCF">
            <w:pPr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Varied</w:t>
            </w:r>
          </w:p>
        </w:tc>
      </w:tr>
      <w:tr w:rsidR="00EF6DCF" w:rsidRPr="008B1B36" w14:paraId="4FAEE285" w14:textId="77777777" w:rsidTr="002A407D">
        <w:tc>
          <w:tcPr>
            <w:tcW w:w="2977" w:type="dxa"/>
            <w:shd w:val="clear" w:color="auto" w:fill="005EB8"/>
          </w:tcPr>
          <w:p w14:paraId="449D3A19" w14:textId="77777777" w:rsidR="00EF6DCF" w:rsidRPr="002A407D" w:rsidRDefault="00EF6DCF" w:rsidP="00EF6DCF">
            <w:pPr>
              <w:outlineLvl w:val="1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A407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Report to:</w:t>
            </w:r>
          </w:p>
          <w:p w14:paraId="5ECAB9C1" w14:textId="77777777" w:rsidR="00EF6DCF" w:rsidRPr="002A407D" w:rsidRDefault="00EF6DCF" w:rsidP="00EF6DCF">
            <w:pPr>
              <w:outlineLvl w:val="1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224517CD" w14:textId="18D6E517" w:rsidR="00EF6DCF" w:rsidRPr="00EF6DCF" w:rsidRDefault="00775585" w:rsidP="00EF6DCF">
            <w:pPr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Volunt</w:t>
            </w:r>
            <w:r w:rsidR="009E20C7">
              <w:rPr>
                <w:rFonts w:ascii="Arial" w:hAnsi="Arial" w:cs="Arial"/>
                <w:bCs/>
                <w:sz w:val="22"/>
                <w:szCs w:val="22"/>
              </w:rPr>
              <w:t>ary Services team</w:t>
            </w:r>
          </w:p>
        </w:tc>
      </w:tr>
      <w:tr w:rsidR="00EF6DCF" w:rsidRPr="008B1B36" w14:paraId="27262EE1" w14:textId="77777777" w:rsidTr="002A407D">
        <w:tc>
          <w:tcPr>
            <w:tcW w:w="2977" w:type="dxa"/>
            <w:shd w:val="clear" w:color="auto" w:fill="005EB8"/>
          </w:tcPr>
          <w:p w14:paraId="0334FA5C" w14:textId="77777777" w:rsidR="00EF6DCF" w:rsidRPr="002A407D" w:rsidRDefault="00EF6DCF" w:rsidP="00EF6DCF">
            <w:pPr>
              <w:outlineLvl w:val="1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A407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Responsible to:</w:t>
            </w:r>
          </w:p>
          <w:p w14:paraId="2275606F" w14:textId="77777777" w:rsidR="00EF6DCF" w:rsidRPr="002A407D" w:rsidRDefault="00EF6DCF" w:rsidP="00EF6DCF">
            <w:pPr>
              <w:outlineLvl w:val="1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0C0140F8" w14:textId="0AE2E9AC" w:rsidR="00EF6DCF" w:rsidRPr="00EF6DCF" w:rsidRDefault="00EF6DCF" w:rsidP="00EF6DCF">
            <w:pPr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 w:rsidRPr="00EF6DCF">
              <w:rPr>
                <w:rFonts w:ascii="Arial" w:hAnsi="Arial" w:cs="Arial"/>
                <w:bCs/>
                <w:sz w:val="22"/>
                <w:szCs w:val="22"/>
              </w:rPr>
              <w:t>Volunt</w:t>
            </w:r>
            <w:r w:rsidR="00D804C5">
              <w:rPr>
                <w:rFonts w:ascii="Arial" w:hAnsi="Arial" w:cs="Arial"/>
                <w:bCs/>
                <w:sz w:val="22"/>
                <w:szCs w:val="22"/>
              </w:rPr>
              <w:t>ary S</w:t>
            </w:r>
            <w:r w:rsidR="002A00D9">
              <w:rPr>
                <w:rFonts w:ascii="Arial" w:hAnsi="Arial" w:cs="Arial"/>
                <w:bCs/>
                <w:sz w:val="22"/>
                <w:szCs w:val="22"/>
              </w:rPr>
              <w:t>ervices team</w:t>
            </w:r>
          </w:p>
        </w:tc>
      </w:tr>
      <w:tr w:rsidR="00EF6DCF" w:rsidRPr="008B1B36" w14:paraId="12BA8722" w14:textId="77777777" w:rsidTr="002A407D">
        <w:tc>
          <w:tcPr>
            <w:tcW w:w="2977" w:type="dxa"/>
            <w:shd w:val="clear" w:color="auto" w:fill="005EB8"/>
          </w:tcPr>
          <w:p w14:paraId="7EE13DD5" w14:textId="77777777" w:rsidR="00EF6DCF" w:rsidRPr="002A407D" w:rsidRDefault="00EF6DCF" w:rsidP="00EF6DCF">
            <w:pPr>
              <w:outlineLvl w:val="1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A407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Dress Code:</w:t>
            </w:r>
          </w:p>
          <w:p w14:paraId="220E1B41" w14:textId="77777777" w:rsidR="00EF6DCF" w:rsidRPr="002A407D" w:rsidRDefault="00EF6DCF" w:rsidP="00EF6DCF">
            <w:pPr>
              <w:outlineLvl w:val="1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12383E4B" w14:textId="20106C0F" w:rsidR="00EF6DCF" w:rsidRPr="00EF6DCF" w:rsidRDefault="000556CD" w:rsidP="00EF6DCF">
            <w:pPr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Orange </w:t>
            </w:r>
            <w:r w:rsidR="0009117F">
              <w:rPr>
                <w:rFonts w:ascii="Arial" w:hAnsi="Arial" w:cs="Arial"/>
                <w:bCs/>
                <w:sz w:val="22"/>
                <w:szCs w:val="22"/>
              </w:rPr>
              <w:t>Vo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lunteer T Shirt and smart </w:t>
            </w:r>
            <w:r w:rsidR="002C7D70">
              <w:rPr>
                <w:rFonts w:ascii="Arial" w:hAnsi="Arial" w:cs="Arial"/>
                <w:bCs/>
                <w:sz w:val="22"/>
                <w:szCs w:val="22"/>
              </w:rPr>
              <w:t xml:space="preserve">black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skirt/trousers</w:t>
            </w:r>
          </w:p>
        </w:tc>
      </w:tr>
      <w:tr w:rsidR="0074542E" w:rsidRPr="008B1B36" w14:paraId="278BE88B" w14:textId="77777777" w:rsidTr="002A407D">
        <w:trPr>
          <w:trHeight w:val="263"/>
        </w:trPr>
        <w:tc>
          <w:tcPr>
            <w:tcW w:w="2977" w:type="dxa"/>
            <w:shd w:val="clear" w:color="auto" w:fill="005EB8"/>
          </w:tcPr>
          <w:p w14:paraId="18DEEC8F" w14:textId="77777777" w:rsidR="0074542E" w:rsidRPr="002A407D" w:rsidRDefault="0074542E" w:rsidP="0074542E">
            <w:pPr>
              <w:outlineLvl w:val="1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A407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Hours</w:t>
            </w:r>
          </w:p>
          <w:p w14:paraId="3B25EF2F" w14:textId="77777777" w:rsidR="0074542E" w:rsidRPr="002A407D" w:rsidRDefault="0074542E" w:rsidP="0074542E">
            <w:pPr>
              <w:outlineLvl w:val="1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79A5E625" w14:textId="0F0678EE" w:rsidR="00453590" w:rsidRDefault="006E6CC5" w:rsidP="000556CD">
            <w:pPr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Minimum of 3 hours per session for 1 or more days a week.</w:t>
            </w:r>
          </w:p>
          <w:p w14:paraId="3958E039" w14:textId="52E2E8CD" w:rsidR="006E6CC5" w:rsidRDefault="006E6CC5" w:rsidP="000556CD">
            <w:pPr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Sessions can be worked flexibly between 9am-4pm Monday to Friday.</w:t>
            </w:r>
          </w:p>
          <w:p w14:paraId="3955B19F" w14:textId="3FEAFCBB" w:rsidR="006E6CC5" w:rsidRPr="00CB364C" w:rsidRDefault="006E6CC5" w:rsidP="000556CD">
            <w:pPr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585" w:rsidRPr="008B1B36" w14:paraId="17FF7793" w14:textId="77777777" w:rsidTr="002A407D">
        <w:tc>
          <w:tcPr>
            <w:tcW w:w="2977" w:type="dxa"/>
            <w:shd w:val="clear" w:color="auto" w:fill="005EB8"/>
          </w:tcPr>
          <w:p w14:paraId="3D64F6C9" w14:textId="77777777" w:rsidR="00D15585" w:rsidRPr="002A407D" w:rsidRDefault="00D15585" w:rsidP="00F9706C">
            <w:pPr>
              <w:outlineLvl w:val="1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A407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Department Training Volunteer will receive: </w:t>
            </w:r>
          </w:p>
          <w:p w14:paraId="655C5223" w14:textId="77777777" w:rsidR="00D15585" w:rsidRPr="002A407D" w:rsidRDefault="00D15585" w:rsidP="00F9706C">
            <w:pPr>
              <w:outlineLvl w:val="1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4F94BC0F" w14:textId="4BA2EBF5" w:rsidR="009851FF" w:rsidRPr="00A7703E" w:rsidRDefault="0085155A" w:rsidP="00A7703E">
            <w:pPr>
              <w:rPr>
                <w:rFonts w:ascii="Arial" w:hAnsi="Arial" w:cs="Arial"/>
                <w:sz w:val="22"/>
                <w:szCs w:val="22"/>
              </w:rPr>
            </w:pPr>
            <w:r w:rsidRPr="00A7703E">
              <w:rPr>
                <w:rFonts w:ascii="Arial" w:hAnsi="Arial" w:cs="Arial"/>
                <w:sz w:val="22"/>
                <w:szCs w:val="22"/>
              </w:rPr>
              <w:t>Statutory</w:t>
            </w:r>
            <w:r w:rsidR="00270B05" w:rsidRPr="00A7703E">
              <w:rPr>
                <w:rFonts w:ascii="Arial" w:hAnsi="Arial" w:cs="Arial"/>
                <w:sz w:val="22"/>
                <w:szCs w:val="22"/>
              </w:rPr>
              <w:t xml:space="preserve"> and Mandatory Training </w:t>
            </w:r>
            <w:r w:rsidR="0074542E">
              <w:rPr>
                <w:rFonts w:ascii="Arial" w:hAnsi="Arial" w:cs="Arial"/>
                <w:sz w:val="22"/>
                <w:szCs w:val="22"/>
              </w:rPr>
              <w:t>provided</w:t>
            </w:r>
          </w:p>
        </w:tc>
      </w:tr>
      <w:tr w:rsidR="00EF6DCF" w:rsidRPr="003B65B6" w14:paraId="09240C27" w14:textId="77777777" w:rsidTr="002A407D">
        <w:tc>
          <w:tcPr>
            <w:tcW w:w="2977" w:type="dxa"/>
            <w:shd w:val="clear" w:color="auto" w:fill="005EB8"/>
          </w:tcPr>
          <w:p w14:paraId="3E9AFA00" w14:textId="77777777" w:rsidR="00EF6DCF" w:rsidRPr="002A407D" w:rsidRDefault="00EF6DCF" w:rsidP="00EF6DCF">
            <w:pPr>
              <w:outlineLvl w:val="1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A407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Purpose/ Summary of Role: </w:t>
            </w:r>
          </w:p>
        </w:tc>
        <w:tc>
          <w:tcPr>
            <w:tcW w:w="7371" w:type="dxa"/>
            <w:shd w:val="clear" w:color="auto" w:fill="auto"/>
          </w:tcPr>
          <w:p w14:paraId="5D8457EC" w14:textId="77777777" w:rsidR="00D62132" w:rsidRDefault="00D62132" w:rsidP="00775585">
            <w:pP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To enhance the experience of our patients within the hospital.</w:t>
            </w:r>
          </w:p>
          <w:p w14:paraId="32016A6F" w14:textId="7835A566" w:rsidR="00D62132" w:rsidRDefault="00D62132" w:rsidP="00775585">
            <w:pP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This is a multi-purpose role, which includes:</w:t>
            </w:r>
          </w:p>
          <w:p w14:paraId="51BBF04F" w14:textId="5A36F3FD" w:rsidR="00416C75" w:rsidRPr="00416C75" w:rsidRDefault="00416C75" w:rsidP="00416C75">
            <w:pPr>
              <w:pStyle w:val="ListParagraph"/>
              <w:numPr>
                <w:ilvl w:val="0"/>
                <w:numId w:val="31"/>
              </w:numP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416C7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Meet and greet in reception areas</w:t>
            </w:r>
          </w:p>
          <w:p w14:paraId="3DC123C1" w14:textId="6A24CA24" w:rsidR="00416C75" w:rsidRPr="00416C75" w:rsidRDefault="006E6CC5" w:rsidP="00416C75">
            <w:pPr>
              <w:pStyle w:val="ListParagraph"/>
              <w:numPr>
                <w:ilvl w:val="0"/>
                <w:numId w:val="31"/>
              </w:numP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</w:t>
            </w:r>
            <w:r w:rsidR="00416C75" w:rsidRPr="00416C7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atient survey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support</w:t>
            </w:r>
          </w:p>
          <w:p w14:paraId="30866576" w14:textId="4A249B53" w:rsidR="00D62132" w:rsidRPr="00416C75" w:rsidRDefault="00416C75" w:rsidP="00416C75">
            <w:pPr>
              <w:pStyle w:val="ListParagraph"/>
              <w:numPr>
                <w:ilvl w:val="0"/>
                <w:numId w:val="31"/>
              </w:numP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416C7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Admin support within our teams.</w:t>
            </w:r>
          </w:p>
          <w:p w14:paraId="6E067785" w14:textId="392DE3BC" w:rsidR="00453590" w:rsidRPr="0016516C" w:rsidRDefault="00D62132" w:rsidP="00775585">
            <w:pP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F6DCF" w:rsidRPr="008B1B36" w14:paraId="09C7550D" w14:textId="77777777" w:rsidTr="002A407D">
        <w:tc>
          <w:tcPr>
            <w:tcW w:w="2977" w:type="dxa"/>
            <w:shd w:val="clear" w:color="auto" w:fill="005EB8"/>
          </w:tcPr>
          <w:p w14:paraId="46F2D7C2" w14:textId="77777777" w:rsidR="00EF6DCF" w:rsidRPr="002A407D" w:rsidRDefault="00EF6DCF" w:rsidP="00EF6DCF">
            <w:pPr>
              <w:outlineLvl w:val="1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A407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General Tasks of Volunteer:</w:t>
            </w:r>
          </w:p>
        </w:tc>
        <w:tc>
          <w:tcPr>
            <w:tcW w:w="7371" w:type="dxa"/>
            <w:shd w:val="clear" w:color="auto" w:fill="auto"/>
          </w:tcPr>
          <w:p w14:paraId="1D71675C" w14:textId="450793D6" w:rsidR="00EF6DCF" w:rsidRDefault="000556CD" w:rsidP="00EF6DCF">
            <w:pPr>
              <w:rPr>
                <w:rFonts w:ascii="Arial" w:hAnsi="Arial" w:cs="Arial"/>
                <w:b/>
                <w:bCs/>
                <w:color w:val="00308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087"/>
                <w:sz w:val="22"/>
                <w:szCs w:val="22"/>
              </w:rPr>
              <w:t xml:space="preserve">Key </w:t>
            </w:r>
            <w:r w:rsidR="00D62132">
              <w:rPr>
                <w:rFonts w:ascii="Arial" w:hAnsi="Arial" w:cs="Arial"/>
                <w:b/>
                <w:bCs/>
                <w:color w:val="003087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color w:val="003087"/>
                <w:sz w:val="22"/>
                <w:szCs w:val="22"/>
              </w:rPr>
              <w:t>ctivities</w:t>
            </w:r>
            <w:r w:rsidR="00D62132">
              <w:rPr>
                <w:rFonts w:ascii="Arial" w:hAnsi="Arial" w:cs="Arial"/>
                <w:b/>
                <w:bCs/>
                <w:color w:val="003087"/>
                <w:sz w:val="22"/>
                <w:szCs w:val="22"/>
              </w:rPr>
              <w:t xml:space="preserve"> could include:</w:t>
            </w:r>
          </w:p>
          <w:p w14:paraId="64ECFF23" w14:textId="77777777" w:rsidR="006E6CC5" w:rsidRDefault="006E6CC5" w:rsidP="006E6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461958" w14:textId="66C5BD37" w:rsidR="00B064DA" w:rsidRPr="00B064DA" w:rsidRDefault="00B064DA" w:rsidP="006E6CC5">
            <w:pPr>
              <w:rPr>
                <w:rFonts w:ascii="Arial" w:hAnsi="Arial" w:cs="Arial"/>
                <w:b/>
                <w:bCs/>
                <w:color w:val="003087"/>
                <w:sz w:val="22"/>
                <w:szCs w:val="22"/>
              </w:rPr>
            </w:pPr>
            <w:r w:rsidRPr="00B064DA">
              <w:rPr>
                <w:rFonts w:ascii="Arial" w:hAnsi="Arial" w:cs="Arial"/>
                <w:b/>
                <w:bCs/>
                <w:color w:val="003087"/>
                <w:sz w:val="22"/>
                <w:szCs w:val="22"/>
              </w:rPr>
              <w:t>Meet and Greet</w:t>
            </w:r>
            <w:r>
              <w:rPr>
                <w:rFonts w:ascii="Arial" w:hAnsi="Arial" w:cs="Arial"/>
                <w:b/>
                <w:bCs/>
                <w:color w:val="003087"/>
                <w:sz w:val="22"/>
                <w:szCs w:val="22"/>
              </w:rPr>
              <w:t>:</w:t>
            </w:r>
            <w:r w:rsidRPr="00B064DA">
              <w:rPr>
                <w:rFonts w:ascii="Arial" w:hAnsi="Arial" w:cs="Arial"/>
                <w:b/>
                <w:bCs/>
                <w:color w:val="003087"/>
                <w:sz w:val="22"/>
                <w:szCs w:val="22"/>
              </w:rPr>
              <w:t xml:space="preserve"> </w:t>
            </w:r>
          </w:p>
          <w:p w14:paraId="19B1BDE5" w14:textId="77777777" w:rsidR="00B064DA" w:rsidRPr="00B064DA" w:rsidRDefault="00B064DA" w:rsidP="00B064DA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B064DA">
              <w:rPr>
                <w:rFonts w:ascii="Arial" w:hAnsi="Arial" w:cs="Arial"/>
                <w:sz w:val="22"/>
                <w:szCs w:val="22"/>
              </w:rPr>
              <w:t>Greeting patients on arrival</w:t>
            </w:r>
          </w:p>
          <w:p w14:paraId="41DD534D" w14:textId="1B107619" w:rsidR="00B064DA" w:rsidRPr="00B064DA" w:rsidRDefault="00B064DA" w:rsidP="00B064DA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B064DA">
              <w:rPr>
                <w:rFonts w:ascii="Arial" w:hAnsi="Arial" w:cs="Arial"/>
                <w:sz w:val="22"/>
                <w:szCs w:val="22"/>
              </w:rPr>
              <w:t>Directing patients to various departments</w:t>
            </w:r>
          </w:p>
          <w:p w14:paraId="3267D030" w14:textId="310E4CF9" w:rsidR="00B064DA" w:rsidRPr="00B064DA" w:rsidRDefault="00B064DA" w:rsidP="00B064DA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B064DA">
              <w:rPr>
                <w:rFonts w:ascii="Arial" w:hAnsi="Arial" w:cs="Arial"/>
                <w:sz w:val="22"/>
                <w:szCs w:val="22"/>
              </w:rPr>
              <w:t>Ensuring the reception area is tidy and literature/booklets are up to date</w:t>
            </w:r>
            <w:r w:rsidR="002C7D70">
              <w:rPr>
                <w:rFonts w:ascii="Arial" w:hAnsi="Arial" w:cs="Arial"/>
                <w:sz w:val="22"/>
                <w:szCs w:val="22"/>
              </w:rPr>
              <w:t>,</w:t>
            </w:r>
            <w:r w:rsidRPr="00B064DA">
              <w:rPr>
                <w:rFonts w:ascii="Arial" w:hAnsi="Arial" w:cs="Arial"/>
                <w:sz w:val="22"/>
                <w:szCs w:val="22"/>
              </w:rPr>
              <w:t xml:space="preserve"> Answering the telephone (clear boundaries agreed with line manager)</w:t>
            </w:r>
          </w:p>
          <w:p w14:paraId="25CBF417" w14:textId="70664F82" w:rsidR="00B064DA" w:rsidRPr="00B064DA" w:rsidRDefault="00B064DA" w:rsidP="00B064DA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B064DA">
              <w:rPr>
                <w:rFonts w:ascii="Arial" w:hAnsi="Arial" w:cs="Arial"/>
                <w:sz w:val="22"/>
                <w:szCs w:val="22"/>
              </w:rPr>
              <w:t xml:space="preserve">If you would also like to support </w:t>
            </w:r>
            <w:r w:rsidR="002A00D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B064DA">
              <w:rPr>
                <w:rFonts w:ascii="Arial" w:hAnsi="Arial" w:cs="Arial"/>
                <w:sz w:val="22"/>
                <w:szCs w:val="22"/>
              </w:rPr>
              <w:t>highly valued and frequently used scooter service, we can arrange training for you. This service plays an essential role in supporting the mobility and independence of our visitors</w:t>
            </w:r>
          </w:p>
          <w:p w14:paraId="2C2F8565" w14:textId="77777777" w:rsidR="00B064DA" w:rsidRDefault="00B064DA" w:rsidP="006E6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B89B75" w14:textId="6E1EE862" w:rsidR="006E6CC5" w:rsidRDefault="006E6CC5" w:rsidP="006E6CC5">
            <w:pPr>
              <w:rPr>
                <w:rFonts w:ascii="Arial" w:hAnsi="Arial" w:cs="Arial"/>
                <w:b/>
                <w:bCs/>
                <w:color w:val="003087"/>
                <w:sz w:val="22"/>
                <w:szCs w:val="22"/>
              </w:rPr>
            </w:pPr>
            <w:r w:rsidRPr="006E6CC5">
              <w:rPr>
                <w:rFonts w:ascii="Arial" w:hAnsi="Arial" w:cs="Arial"/>
                <w:b/>
                <w:bCs/>
                <w:color w:val="003087"/>
                <w:sz w:val="22"/>
                <w:szCs w:val="22"/>
              </w:rPr>
              <w:t>Patient Survey</w:t>
            </w:r>
            <w:r>
              <w:rPr>
                <w:rFonts w:ascii="Arial" w:hAnsi="Arial" w:cs="Arial"/>
                <w:b/>
                <w:bCs/>
                <w:color w:val="003087"/>
                <w:sz w:val="22"/>
                <w:szCs w:val="22"/>
              </w:rPr>
              <w:t xml:space="preserve"> support:</w:t>
            </w:r>
          </w:p>
          <w:p w14:paraId="0262D14F" w14:textId="3422410A" w:rsidR="006E6CC5" w:rsidRPr="00B064DA" w:rsidRDefault="006E6CC5" w:rsidP="00B064DA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B064DA">
              <w:rPr>
                <w:rFonts w:ascii="Arial" w:hAnsi="Arial" w:cs="Arial"/>
                <w:sz w:val="22"/>
                <w:szCs w:val="22"/>
              </w:rPr>
              <w:t>Assist</w:t>
            </w:r>
            <w:r w:rsidR="002C7D70">
              <w:rPr>
                <w:rFonts w:ascii="Arial" w:hAnsi="Arial" w:cs="Arial"/>
                <w:sz w:val="22"/>
                <w:szCs w:val="22"/>
              </w:rPr>
              <w:t>ing</w:t>
            </w:r>
            <w:r w:rsidRPr="00B064DA">
              <w:rPr>
                <w:rFonts w:ascii="Arial" w:hAnsi="Arial" w:cs="Arial"/>
                <w:sz w:val="22"/>
                <w:szCs w:val="22"/>
              </w:rPr>
              <w:t xml:space="preserve"> the team with carrying </w:t>
            </w:r>
            <w:r w:rsidR="002C7D70" w:rsidRPr="00B064DA">
              <w:rPr>
                <w:rFonts w:ascii="Arial" w:hAnsi="Arial" w:cs="Arial"/>
                <w:sz w:val="22"/>
                <w:szCs w:val="22"/>
              </w:rPr>
              <w:t>out</w:t>
            </w:r>
            <w:r w:rsidRPr="00B064DA">
              <w:rPr>
                <w:rFonts w:ascii="Arial" w:hAnsi="Arial" w:cs="Arial"/>
                <w:sz w:val="22"/>
                <w:szCs w:val="22"/>
              </w:rPr>
              <w:t xml:space="preserve"> surveys such as our Friends and Family </w:t>
            </w:r>
            <w:proofErr w:type="gramStart"/>
            <w:r w:rsidRPr="00B064DA">
              <w:rPr>
                <w:rFonts w:ascii="Arial" w:hAnsi="Arial" w:cs="Arial"/>
                <w:sz w:val="22"/>
                <w:szCs w:val="22"/>
              </w:rPr>
              <w:t>Test(</w:t>
            </w:r>
            <w:proofErr w:type="gramEnd"/>
            <w:r w:rsidRPr="00B064DA">
              <w:rPr>
                <w:rFonts w:ascii="Arial" w:hAnsi="Arial" w:cs="Arial"/>
                <w:sz w:val="22"/>
                <w:szCs w:val="22"/>
              </w:rPr>
              <w:t>FFT) feedback on wards and outpatient areas.</w:t>
            </w:r>
          </w:p>
          <w:p w14:paraId="733CF93E" w14:textId="0141DA48" w:rsidR="006E6CC5" w:rsidRPr="00B064DA" w:rsidRDefault="006E6CC5" w:rsidP="00B064DA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B064DA">
              <w:rPr>
                <w:rFonts w:ascii="Arial" w:hAnsi="Arial" w:cs="Arial"/>
                <w:sz w:val="22"/>
                <w:szCs w:val="22"/>
              </w:rPr>
              <w:t>To engage with service users and patients, encouraging to complete the surveys</w:t>
            </w:r>
            <w:r w:rsidR="002C7D7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A00D9" w:rsidRPr="00B064DA">
              <w:rPr>
                <w:rFonts w:ascii="Arial" w:hAnsi="Arial" w:cs="Arial"/>
                <w:sz w:val="22"/>
                <w:szCs w:val="22"/>
              </w:rPr>
              <w:t>assisting</w:t>
            </w:r>
            <w:r w:rsidRPr="00B064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7D70">
              <w:rPr>
                <w:rFonts w:ascii="Arial" w:hAnsi="Arial" w:cs="Arial"/>
                <w:sz w:val="22"/>
                <w:szCs w:val="22"/>
              </w:rPr>
              <w:t>them</w:t>
            </w:r>
            <w:r w:rsidR="002C7D70" w:rsidRPr="00B064DA">
              <w:rPr>
                <w:rFonts w:ascii="Arial" w:hAnsi="Arial" w:cs="Arial"/>
                <w:sz w:val="22"/>
                <w:szCs w:val="22"/>
              </w:rPr>
              <w:t xml:space="preserve"> if</w:t>
            </w:r>
            <w:r w:rsidRPr="00B064DA">
              <w:rPr>
                <w:rFonts w:ascii="Arial" w:hAnsi="Arial" w:cs="Arial"/>
                <w:sz w:val="22"/>
                <w:szCs w:val="22"/>
              </w:rPr>
              <w:t xml:space="preserve"> required.</w:t>
            </w:r>
          </w:p>
          <w:p w14:paraId="1BB90E04" w14:textId="00BAD99B" w:rsidR="006E6CC5" w:rsidRPr="00B064DA" w:rsidRDefault="006E6CC5" w:rsidP="00B064DA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B064DA">
              <w:rPr>
                <w:rFonts w:ascii="Arial" w:hAnsi="Arial" w:cs="Arial"/>
                <w:sz w:val="22"/>
                <w:szCs w:val="22"/>
              </w:rPr>
              <w:t>Data will be collected using an iPad</w:t>
            </w:r>
            <w:r w:rsidR="00B064DA" w:rsidRPr="00B064DA">
              <w:rPr>
                <w:rFonts w:ascii="Arial" w:hAnsi="Arial" w:cs="Arial"/>
                <w:sz w:val="22"/>
                <w:szCs w:val="22"/>
              </w:rPr>
              <w:t>. Entering responses onto the Patient Experience Feedback System (Gather)</w:t>
            </w:r>
          </w:p>
          <w:p w14:paraId="483B51D3" w14:textId="77777777" w:rsidR="000318ED" w:rsidRDefault="000318ED" w:rsidP="00EF6DCF">
            <w:pPr>
              <w:rPr>
                <w:rFonts w:ascii="Arial" w:hAnsi="Arial" w:cs="Arial"/>
                <w:b/>
                <w:bCs/>
                <w:color w:val="003087"/>
                <w:sz w:val="22"/>
                <w:szCs w:val="22"/>
              </w:rPr>
            </w:pPr>
          </w:p>
          <w:p w14:paraId="6F7BE7B6" w14:textId="77777777" w:rsidR="00B064DA" w:rsidRDefault="00B064DA" w:rsidP="00EF6DCF">
            <w:pPr>
              <w:rPr>
                <w:rFonts w:ascii="Arial" w:hAnsi="Arial" w:cs="Arial"/>
                <w:b/>
                <w:bCs/>
                <w:color w:val="003087"/>
                <w:sz w:val="22"/>
                <w:szCs w:val="22"/>
              </w:rPr>
            </w:pPr>
          </w:p>
          <w:p w14:paraId="4979DC02" w14:textId="77777777" w:rsidR="00B064DA" w:rsidRPr="002407B1" w:rsidRDefault="00B064DA" w:rsidP="00EF6DCF">
            <w:pPr>
              <w:rPr>
                <w:rFonts w:ascii="Arial" w:hAnsi="Arial" w:cs="Arial"/>
                <w:b/>
                <w:bCs/>
                <w:color w:val="003087"/>
                <w:sz w:val="22"/>
                <w:szCs w:val="22"/>
              </w:rPr>
            </w:pPr>
          </w:p>
          <w:p w14:paraId="34D272AD" w14:textId="77777777" w:rsidR="00B064DA" w:rsidRDefault="00B064DA" w:rsidP="00B064DA">
            <w:pPr>
              <w:rPr>
                <w:rFonts w:ascii="Arial" w:hAnsi="Arial" w:cs="Arial"/>
                <w:b/>
                <w:bCs/>
                <w:color w:val="00308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087"/>
                <w:sz w:val="22"/>
                <w:szCs w:val="22"/>
              </w:rPr>
              <w:lastRenderedPageBreak/>
              <w:t>Admin support:</w:t>
            </w:r>
          </w:p>
          <w:p w14:paraId="0E26FEC2" w14:textId="77777777" w:rsidR="00B064DA" w:rsidRPr="00B064DA" w:rsidRDefault="00B064DA" w:rsidP="00B064D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B064DA">
              <w:rPr>
                <w:rFonts w:ascii="Arial" w:hAnsi="Arial" w:cs="Arial"/>
                <w:sz w:val="22"/>
                <w:szCs w:val="22"/>
              </w:rPr>
              <w:t>Scanning</w:t>
            </w:r>
          </w:p>
          <w:p w14:paraId="4C11A16B" w14:textId="1F3D8195" w:rsidR="00B064DA" w:rsidRPr="00B064DA" w:rsidRDefault="00B064DA" w:rsidP="00B064D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B064DA">
              <w:rPr>
                <w:rFonts w:ascii="Arial" w:hAnsi="Arial" w:cs="Arial"/>
                <w:sz w:val="22"/>
                <w:szCs w:val="22"/>
              </w:rPr>
              <w:t>Photocopying</w:t>
            </w:r>
          </w:p>
          <w:p w14:paraId="6FDC36ED" w14:textId="77777777" w:rsidR="00B064DA" w:rsidRPr="00B064DA" w:rsidRDefault="00B064DA" w:rsidP="00B064D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B064DA">
              <w:rPr>
                <w:rFonts w:ascii="Arial" w:hAnsi="Arial" w:cs="Arial"/>
                <w:sz w:val="22"/>
                <w:szCs w:val="22"/>
              </w:rPr>
              <w:t xml:space="preserve">Printing </w:t>
            </w:r>
          </w:p>
          <w:p w14:paraId="476C4165" w14:textId="51B80778" w:rsidR="003535B2" w:rsidRDefault="00B064DA" w:rsidP="00B064D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B064DA">
              <w:rPr>
                <w:rFonts w:ascii="Arial" w:hAnsi="Arial" w:cs="Arial"/>
                <w:sz w:val="22"/>
                <w:szCs w:val="22"/>
              </w:rPr>
              <w:t>Assisting with recruitment/away days and at</w:t>
            </w:r>
            <w:r w:rsidR="002A00D9">
              <w:rPr>
                <w:rFonts w:ascii="Arial" w:hAnsi="Arial" w:cs="Arial"/>
                <w:sz w:val="22"/>
                <w:szCs w:val="22"/>
              </w:rPr>
              <w:t xml:space="preserve"> trust</w:t>
            </w:r>
            <w:r w:rsidRPr="00B064DA">
              <w:rPr>
                <w:rFonts w:ascii="Arial" w:hAnsi="Arial" w:cs="Arial"/>
                <w:sz w:val="22"/>
                <w:szCs w:val="22"/>
              </w:rPr>
              <w:t xml:space="preserve"> events, such as volunteer fairs</w:t>
            </w:r>
          </w:p>
          <w:p w14:paraId="26EE094F" w14:textId="1C2EDC64" w:rsidR="00B064DA" w:rsidRPr="00B064DA" w:rsidRDefault="00B064DA" w:rsidP="00B064D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Distributing literature</w:t>
            </w:r>
          </w:p>
          <w:p w14:paraId="6BB13EE9" w14:textId="19FCC8F9" w:rsidR="00EF6DCF" w:rsidRPr="00650BB5" w:rsidRDefault="00EF6DCF" w:rsidP="003535B2">
            <w:pPr>
              <w:suppressAutoHyphens/>
              <w:snapToGrid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6DCF" w:rsidRPr="008B1B36" w14:paraId="0F7FCDE8" w14:textId="77777777" w:rsidTr="002A407D">
        <w:tc>
          <w:tcPr>
            <w:tcW w:w="2977" w:type="dxa"/>
            <w:shd w:val="clear" w:color="auto" w:fill="005EB8"/>
          </w:tcPr>
          <w:p w14:paraId="3F16967C" w14:textId="427D7B3F" w:rsidR="00EF6DCF" w:rsidRPr="002A407D" w:rsidRDefault="00C605D9" w:rsidP="00EF6DCF">
            <w:pPr>
              <w:outlineLvl w:val="1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Key Attributes:</w:t>
            </w:r>
          </w:p>
        </w:tc>
        <w:tc>
          <w:tcPr>
            <w:tcW w:w="7371" w:type="dxa"/>
            <w:shd w:val="clear" w:color="auto" w:fill="auto"/>
          </w:tcPr>
          <w:p w14:paraId="4B211ED4" w14:textId="13785120" w:rsidR="00EF6DCF" w:rsidRPr="00A65498" w:rsidRDefault="006E6CC5" w:rsidP="00EF6DCF">
            <w:pPr>
              <w:numPr>
                <w:ilvl w:val="0"/>
                <w:numId w:val="23"/>
              </w:num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</w:t>
            </w:r>
            <w:r w:rsidR="00EF6DCF">
              <w:rPr>
                <w:rFonts w:ascii="Arial" w:hAnsi="Arial" w:cs="Arial"/>
                <w:sz w:val="22"/>
                <w:szCs w:val="22"/>
              </w:rPr>
              <w:t xml:space="preserve"> be f</w:t>
            </w:r>
            <w:r w:rsidR="00EF6DCF" w:rsidRPr="00A65498">
              <w:rPr>
                <w:rFonts w:ascii="Arial" w:hAnsi="Arial" w:cs="Arial"/>
                <w:sz w:val="22"/>
                <w:szCs w:val="22"/>
              </w:rPr>
              <w:t>riendly</w:t>
            </w:r>
            <w:r>
              <w:rPr>
                <w:rFonts w:ascii="Arial" w:hAnsi="Arial" w:cs="Arial"/>
                <w:sz w:val="22"/>
                <w:szCs w:val="22"/>
              </w:rPr>
              <w:t>, approachable</w:t>
            </w:r>
            <w:r w:rsidR="00EF6DCF" w:rsidRPr="00A65498">
              <w:rPr>
                <w:rFonts w:ascii="Arial" w:hAnsi="Arial" w:cs="Arial"/>
                <w:sz w:val="22"/>
                <w:szCs w:val="22"/>
              </w:rPr>
              <w:t xml:space="preserve"> and polite</w:t>
            </w:r>
            <w:r w:rsidR="00C605D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6E0934" w14:textId="5516C558" w:rsidR="00EF6DCF" w:rsidRPr="00C605D9" w:rsidRDefault="006E6CC5" w:rsidP="00C605D9">
            <w:pPr>
              <w:numPr>
                <w:ilvl w:val="0"/>
                <w:numId w:val="23"/>
              </w:num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EF6DCF">
              <w:rPr>
                <w:rFonts w:ascii="Arial" w:hAnsi="Arial" w:cs="Arial"/>
                <w:sz w:val="22"/>
                <w:szCs w:val="22"/>
              </w:rPr>
              <w:t>be comfortable</w:t>
            </w:r>
            <w:r w:rsidR="00EF6DCF" w:rsidRPr="00A65498">
              <w:rPr>
                <w:rFonts w:ascii="Arial" w:hAnsi="Arial" w:cs="Arial"/>
                <w:sz w:val="22"/>
                <w:szCs w:val="22"/>
              </w:rPr>
              <w:t xml:space="preserve"> approach</w:t>
            </w:r>
            <w:r w:rsidR="00EF6DCF">
              <w:rPr>
                <w:rFonts w:ascii="Arial" w:hAnsi="Arial" w:cs="Arial"/>
                <w:sz w:val="22"/>
                <w:szCs w:val="22"/>
              </w:rPr>
              <w:t>ing</w:t>
            </w:r>
            <w:r w:rsidR="00EF6DCF" w:rsidRPr="00A654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6DCF">
              <w:rPr>
                <w:rFonts w:ascii="Arial" w:hAnsi="Arial" w:cs="Arial"/>
                <w:sz w:val="22"/>
                <w:szCs w:val="22"/>
              </w:rPr>
              <w:t xml:space="preserve">patients and </w:t>
            </w:r>
            <w:r w:rsidR="00EF6DCF" w:rsidRPr="00A65498">
              <w:rPr>
                <w:rFonts w:ascii="Arial" w:hAnsi="Arial" w:cs="Arial"/>
                <w:sz w:val="22"/>
                <w:szCs w:val="22"/>
              </w:rPr>
              <w:t>visitors in a confident and caring manner</w:t>
            </w:r>
            <w:r w:rsidR="00C605D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545FB2" w14:textId="28199051" w:rsidR="00EF6DCF" w:rsidRPr="002E63C8" w:rsidRDefault="006E6CC5" w:rsidP="00EF6DCF">
            <w:pPr>
              <w:numPr>
                <w:ilvl w:val="0"/>
                <w:numId w:val="23"/>
              </w:num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EF6DCF">
              <w:rPr>
                <w:rFonts w:ascii="Arial" w:hAnsi="Arial" w:cs="Arial"/>
                <w:sz w:val="22"/>
                <w:szCs w:val="22"/>
              </w:rPr>
              <w:t>be reliable and good at time keeping</w:t>
            </w:r>
            <w:r w:rsidR="00C605D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4373C1" w14:textId="69CFCF5A" w:rsidR="00EF6DCF" w:rsidRPr="00C605D9" w:rsidRDefault="006E6CC5" w:rsidP="00C605D9">
            <w:pPr>
              <w:numPr>
                <w:ilvl w:val="0"/>
                <w:numId w:val="23"/>
              </w:num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</w:t>
            </w:r>
            <w:r w:rsidR="00EF6DCF">
              <w:rPr>
                <w:rFonts w:ascii="Arial" w:hAnsi="Arial" w:cs="Arial"/>
                <w:sz w:val="22"/>
                <w:szCs w:val="22"/>
              </w:rPr>
              <w:t xml:space="preserve"> understand </w:t>
            </w:r>
            <w:r w:rsidR="00EF6DCF" w:rsidRPr="00A65498">
              <w:rPr>
                <w:rFonts w:ascii="Arial" w:hAnsi="Arial" w:cs="Arial"/>
                <w:sz w:val="22"/>
                <w:szCs w:val="22"/>
              </w:rPr>
              <w:t>personal and professional boundaries</w:t>
            </w:r>
            <w:r w:rsidR="00C605D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BFC40F" w14:textId="7C9D75DF" w:rsidR="00EF6DCF" w:rsidRDefault="006E6CC5" w:rsidP="00EF6DC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</w:t>
            </w:r>
            <w:r w:rsidR="00EF6DCF">
              <w:rPr>
                <w:rFonts w:ascii="Arial" w:hAnsi="Arial" w:cs="Arial"/>
                <w:sz w:val="22"/>
                <w:szCs w:val="22"/>
              </w:rPr>
              <w:t xml:space="preserve"> understand the importance of </w:t>
            </w:r>
            <w:r w:rsidR="00B064DA">
              <w:rPr>
                <w:rFonts w:ascii="Arial" w:hAnsi="Arial" w:cs="Arial"/>
                <w:sz w:val="22"/>
                <w:szCs w:val="22"/>
              </w:rPr>
              <w:t>confidentiality but</w:t>
            </w:r>
            <w:r w:rsidR="00C605D9">
              <w:rPr>
                <w:rFonts w:ascii="Arial" w:hAnsi="Arial" w:cs="Arial"/>
                <w:sz w:val="22"/>
                <w:szCs w:val="22"/>
              </w:rPr>
              <w:t xml:space="preserve"> also know when to escalate any concerns and to who.</w:t>
            </w:r>
          </w:p>
          <w:p w14:paraId="18E7CBBD" w14:textId="6D807CF7" w:rsidR="00EF6DCF" w:rsidRPr="0016516C" w:rsidRDefault="00EF6DCF" w:rsidP="006E6CC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5B2" w:rsidRPr="008B1B36" w14:paraId="6152AD25" w14:textId="77777777" w:rsidTr="002A407D">
        <w:trPr>
          <w:trHeight w:val="510"/>
        </w:trPr>
        <w:tc>
          <w:tcPr>
            <w:tcW w:w="2977" w:type="dxa"/>
            <w:shd w:val="clear" w:color="auto" w:fill="005EB8"/>
          </w:tcPr>
          <w:p w14:paraId="0FDD71EC" w14:textId="79D72A58" w:rsidR="003535B2" w:rsidRDefault="003535B2" w:rsidP="00EF6DCF">
            <w:pPr>
              <w:outlineLvl w:val="1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Volunteer guidelines:</w:t>
            </w:r>
          </w:p>
        </w:tc>
        <w:tc>
          <w:tcPr>
            <w:tcW w:w="7371" w:type="dxa"/>
            <w:shd w:val="clear" w:color="auto" w:fill="auto"/>
          </w:tcPr>
          <w:p w14:paraId="4E80711F" w14:textId="77777777" w:rsidR="003535B2" w:rsidRDefault="003535B2" w:rsidP="00C605D9">
            <w:pPr>
              <w:pStyle w:val="ListParagraph"/>
              <w:numPr>
                <w:ilvl w:val="0"/>
                <w:numId w:val="28"/>
              </w:numPr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C605D9">
              <w:rPr>
                <w:rFonts w:ascii="Arial" w:hAnsi="Arial" w:cs="Arial"/>
                <w:sz w:val="22"/>
                <w:szCs w:val="22"/>
              </w:rPr>
              <w:t>Any patient identifiable data will need to be securely hidden.</w:t>
            </w:r>
          </w:p>
          <w:p w14:paraId="3080958B" w14:textId="6FE5D387" w:rsidR="003535B2" w:rsidRDefault="003535B2" w:rsidP="00C605D9">
            <w:pPr>
              <w:pStyle w:val="ListParagraph"/>
              <w:numPr>
                <w:ilvl w:val="0"/>
                <w:numId w:val="28"/>
              </w:numPr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Clinical waste/body fluids, needles/instruments/syringes/samples </w:t>
            </w:r>
            <w:r w:rsidR="006E6CC5">
              <w:rPr>
                <w:rFonts w:ascii="Arial" w:hAnsi="Arial" w:cs="Arial"/>
                <w:sz w:val="22"/>
                <w:szCs w:val="22"/>
              </w:rPr>
              <w:t>will not be handled.</w:t>
            </w:r>
          </w:p>
          <w:p w14:paraId="4FF5C2D2" w14:textId="77777777" w:rsidR="003535B2" w:rsidRPr="00C605D9" w:rsidRDefault="003535B2" w:rsidP="00C605D9">
            <w:pPr>
              <w:pStyle w:val="ListParagraph"/>
              <w:numPr>
                <w:ilvl w:val="0"/>
                <w:numId w:val="28"/>
              </w:numPr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Manual handling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lifting.</w:t>
            </w:r>
          </w:p>
          <w:p w14:paraId="3D6831FE" w14:textId="2DDFB36C" w:rsidR="003535B2" w:rsidRPr="00C605D9" w:rsidRDefault="003535B2" w:rsidP="00775585">
            <w:pPr>
              <w:pStyle w:val="ListParagrap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5B2" w:rsidRPr="008B1B36" w14:paraId="3E314497" w14:textId="77777777" w:rsidTr="002A407D">
        <w:trPr>
          <w:trHeight w:val="510"/>
        </w:trPr>
        <w:tc>
          <w:tcPr>
            <w:tcW w:w="2977" w:type="dxa"/>
            <w:shd w:val="clear" w:color="auto" w:fill="005EB8"/>
          </w:tcPr>
          <w:p w14:paraId="0721C1A9" w14:textId="77777777" w:rsidR="003535B2" w:rsidRPr="002A407D" w:rsidRDefault="003535B2" w:rsidP="00EF6DCF">
            <w:pPr>
              <w:outlineLvl w:val="1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A407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Signed by Placement Lead:</w:t>
            </w:r>
          </w:p>
          <w:p w14:paraId="507DEC8D" w14:textId="223FDD83" w:rsidR="003535B2" w:rsidRPr="002A407D" w:rsidRDefault="003535B2" w:rsidP="00EF6DCF">
            <w:pPr>
              <w:outlineLvl w:val="1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350F266B" w14:textId="77777777" w:rsidR="003535B2" w:rsidRDefault="003535B2" w:rsidP="00EF6DCF">
            <w:pPr>
              <w:outlineLvl w:val="1"/>
              <w:rPr>
                <w:rFonts w:ascii="Arial" w:hAnsi="Arial" w:cs="Arial"/>
                <w:sz w:val="22"/>
                <w:szCs w:val="22"/>
              </w:rPr>
            </w:pPr>
          </w:p>
          <w:p w14:paraId="09E8AC93" w14:textId="77632975" w:rsidR="003535B2" w:rsidRDefault="003535B2" w:rsidP="00C605D9">
            <w:pPr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35B2" w:rsidRPr="008B1B36" w14:paraId="3557C385" w14:textId="77777777" w:rsidTr="002A407D">
        <w:trPr>
          <w:trHeight w:val="510"/>
        </w:trPr>
        <w:tc>
          <w:tcPr>
            <w:tcW w:w="2977" w:type="dxa"/>
            <w:shd w:val="clear" w:color="auto" w:fill="005EB8"/>
          </w:tcPr>
          <w:p w14:paraId="7FFC918F" w14:textId="4C452BFA" w:rsidR="003535B2" w:rsidRPr="002A407D" w:rsidRDefault="00775585" w:rsidP="00EF6DCF">
            <w:pPr>
              <w:outlineLvl w:val="1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Placement Lead contact details</w:t>
            </w:r>
          </w:p>
        </w:tc>
        <w:tc>
          <w:tcPr>
            <w:tcW w:w="7371" w:type="dxa"/>
            <w:shd w:val="clear" w:color="auto" w:fill="auto"/>
          </w:tcPr>
          <w:p w14:paraId="17691503" w14:textId="79431622" w:rsidR="003535B2" w:rsidRPr="00CB364C" w:rsidRDefault="003535B2" w:rsidP="00EF6DCF">
            <w:pPr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F49E56" w14:textId="77777777" w:rsidR="00256979" w:rsidRPr="00D373EE" w:rsidRDefault="00256979" w:rsidP="00256979">
      <w:pPr>
        <w:rPr>
          <w:rFonts w:ascii="Arial" w:hAnsi="Arial" w:cs="Arial"/>
          <w:sz w:val="22"/>
          <w:szCs w:val="22"/>
        </w:rPr>
      </w:pPr>
    </w:p>
    <w:p w14:paraId="7D6AF49F" w14:textId="77777777" w:rsidR="00256979" w:rsidRPr="00D373EE" w:rsidRDefault="00256979" w:rsidP="00256979">
      <w:pPr>
        <w:rPr>
          <w:rFonts w:ascii="Arial" w:hAnsi="Arial" w:cs="Arial"/>
          <w:sz w:val="22"/>
          <w:szCs w:val="22"/>
        </w:rPr>
      </w:pPr>
    </w:p>
    <w:p w14:paraId="0B377E7D" w14:textId="77777777" w:rsidR="00256979" w:rsidRDefault="00256979" w:rsidP="00256979">
      <w:pPr>
        <w:tabs>
          <w:tab w:val="left" w:pos="3285"/>
        </w:tabs>
        <w:rPr>
          <w:rFonts w:ascii="Arial" w:hAnsi="Arial" w:cs="Arial"/>
          <w:sz w:val="22"/>
          <w:szCs w:val="22"/>
        </w:rPr>
      </w:pPr>
    </w:p>
    <w:sectPr w:rsidR="00256979" w:rsidSect="001913F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E6FC7" w14:textId="77777777" w:rsidR="006E3B51" w:rsidRDefault="006E3B51" w:rsidP="00256979">
      <w:r>
        <w:separator/>
      </w:r>
    </w:p>
  </w:endnote>
  <w:endnote w:type="continuationSeparator" w:id="0">
    <w:p w14:paraId="4AB87C87" w14:textId="77777777" w:rsidR="006E3B51" w:rsidRDefault="006E3B51" w:rsidP="0025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9208" w14:textId="2B91B73B" w:rsidR="000556CD" w:rsidRDefault="000556CD">
    <w:pPr>
      <w:pStyle w:val="Foot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951BFB8" wp14:editId="102F1233">
          <wp:simplePos x="0" y="0"/>
          <wp:positionH relativeFrom="page">
            <wp:posOffset>161925</wp:posOffset>
          </wp:positionH>
          <wp:positionV relativeFrom="paragraph">
            <wp:posOffset>-304800</wp:posOffset>
          </wp:positionV>
          <wp:extent cx="7267575" cy="876300"/>
          <wp:effectExtent l="0" t="0" r="9525" b="0"/>
          <wp:wrapNone/>
          <wp:docPr id="12" name="Picture 12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screenshot of a video g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9134" cy="876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18ED">
      <w:rPr>
        <w:noProof/>
      </w:rPr>
      <w:t xml:space="preserve">                    Updated 22/5/2024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C398" w14:textId="509A1774" w:rsidR="002A407D" w:rsidRDefault="000556CD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EA0A24F" wp14:editId="5BFA74A5">
          <wp:simplePos x="0" y="0"/>
          <wp:positionH relativeFrom="column">
            <wp:posOffset>-857250</wp:posOffset>
          </wp:positionH>
          <wp:positionV relativeFrom="paragraph">
            <wp:posOffset>-352425</wp:posOffset>
          </wp:positionV>
          <wp:extent cx="7448550" cy="904240"/>
          <wp:effectExtent l="0" t="0" r="0" b="0"/>
          <wp:wrapNone/>
          <wp:docPr id="9" name="Picture 9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screenshot of a video g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4384" behindDoc="0" locked="0" layoutInCell="1" allowOverlap="1" wp14:anchorId="24DA80D1" wp14:editId="51326D26">
          <wp:simplePos x="0" y="0"/>
          <wp:positionH relativeFrom="page">
            <wp:posOffset>5972175</wp:posOffset>
          </wp:positionH>
          <wp:positionV relativeFrom="page">
            <wp:posOffset>10553700</wp:posOffset>
          </wp:positionV>
          <wp:extent cx="4677634" cy="6499860"/>
          <wp:effectExtent l="0" t="0" r="8890" b="0"/>
          <wp:wrapNone/>
          <wp:docPr id="10" name="Pictur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677634" cy="6499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A0DD2" w14:textId="77777777" w:rsidR="006E3B51" w:rsidRDefault="006E3B51" w:rsidP="00256979">
      <w:r>
        <w:separator/>
      </w:r>
    </w:p>
  </w:footnote>
  <w:footnote w:type="continuationSeparator" w:id="0">
    <w:p w14:paraId="73102108" w14:textId="77777777" w:rsidR="006E3B51" w:rsidRDefault="006E3B51" w:rsidP="0025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B66C" w14:textId="59216C2A" w:rsidR="001F31DC" w:rsidRDefault="002A00D9">
    <w:pPr>
      <w:pStyle w:val="Header"/>
    </w:pPr>
    <w:r>
      <w:rPr>
        <w:noProof/>
      </w:rPr>
      <w:pict w14:anchorId="723F6A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7126" o:spid="_x0000_s1026" type="#_x0000_t75" style="position:absolute;margin-left:0;margin-top:0;width:451.25pt;height:357.8pt;z-index:-251642880;mso-position-horizontal:center;mso-position-horizontal-relative:margin;mso-position-vertical:center;mso-position-vertical-relative:margin" o:allowincell="f">
          <v:imagedata r:id="rId1" o:title="Voluntray service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D794" w14:textId="05E9DD55" w:rsidR="00256979" w:rsidRDefault="002A00D9">
    <w:pPr>
      <w:pStyle w:val="Header"/>
    </w:pPr>
    <w:r>
      <w:rPr>
        <w:noProof/>
      </w:rPr>
      <w:pict w14:anchorId="77DCC6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7127" o:spid="_x0000_s1027" type="#_x0000_t75" style="position:absolute;margin-left:0;margin-top:0;width:451.25pt;height:357.8pt;z-index:-251641856;mso-position-horizontal:center;mso-position-horizontal-relative:margin;mso-position-vertical:center;mso-position-vertical-relative:margin" o:allowincell="f">
          <v:imagedata r:id="rId1" o:title="Voluntray services logo" gain="19661f" blacklevel="22938f"/>
          <w10:wrap anchorx="margin" anchory="margin"/>
        </v:shape>
      </w:pict>
    </w:r>
    <w:r w:rsidR="00256979">
      <w:t xml:space="preserve">                   </w:t>
    </w:r>
    <w:r w:rsidR="000E2D7C">
      <w:t xml:space="preserve">                  </w:t>
    </w:r>
    <w:r w:rsidR="00256979">
      <w:t xml:space="preserve">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8A32" w14:textId="7E5B9638" w:rsidR="001913F1" w:rsidRDefault="002A00D9">
    <w:pPr>
      <w:pStyle w:val="Header"/>
    </w:pPr>
    <w:r>
      <w:rPr>
        <w:noProof/>
      </w:rPr>
      <w:pict w14:anchorId="1A9EC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7125" o:spid="_x0000_s1025" type="#_x0000_t75" style="position:absolute;margin-left:0;margin-top:0;width:451.25pt;height:357.8pt;z-index:-251643904;mso-position-horizontal:center;mso-position-horizontal-relative:margin;mso-position-vertical:center;mso-position-vertical-relative:margin" o:allowincell="f">
          <v:imagedata r:id="rId1" o:title="Voluntray services logo" gain="19661f" blacklevel="22938f"/>
          <w10:wrap anchorx="margin" anchory="margin"/>
        </v:shape>
      </w:pict>
    </w:r>
    <w:r w:rsidR="002E4B35">
      <w:rPr>
        <w:noProof/>
      </w:rPr>
      <w:drawing>
        <wp:anchor distT="0" distB="0" distL="114300" distR="114300" simplePos="0" relativeHeight="251671552" behindDoc="0" locked="0" layoutInCell="1" allowOverlap="1" wp14:anchorId="5062EDF8" wp14:editId="4E297599">
          <wp:simplePos x="0" y="0"/>
          <wp:positionH relativeFrom="page">
            <wp:align>right</wp:align>
          </wp:positionH>
          <wp:positionV relativeFrom="page">
            <wp:posOffset>-133350</wp:posOffset>
          </wp:positionV>
          <wp:extent cx="3009900" cy="1409700"/>
          <wp:effectExtent l="0" t="0" r="0" b="0"/>
          <wp:wrapNone/>
          <wp:docPr id="9749127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12736" name="Picture 97491273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90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6CD">
      <w:rPr>
        <w:noProof/>
      </w:rPr>
      <mc:AlternateContent>
        <mc:Choice Requires="wps">
          <w:drawing>
            <wp:anchor distT="0" distB="0" distL="114300" distR="114300" simplePos="0" relativeHeight="251558400" behindDoc="0" locked="0" layoutInCell="1" allowOverlap="1" wp14:anchorId="4BC789AE" wp14:editId="4E72D2C7">
              <wp:simplePos x="0" y="0"/>
              <wp:positionH relativeFrom="column">
                <wp:posOffset>-923925</wp:posOffset>
              </wp:positionH>
              <wp:positionV relativeFrom="paragraph">
                <wp:posOffset>-449580</wp:posOffset>
              </wp:positionV>
              <wp:extent cx="7560310" cy="1117600"/>
              <wp:effectExtent l="0" t="0" r="2540" b="635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117600"/>
                      </a:xfrm>
                      <a:prstGeom prst="rect">
                        <a:avLst/>
                      </a:prstGeom>
                      <a:solidFill>
                        <a:srgbClr val="005EB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2DCBE4" id="Rectangle 16" o:spid="_x0000_s1026" style="position:absolute;margin-left:-72.75pt;margin-top:-35.4pt;width:595.3pt;height:88pt;z-index: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" fillcolor="#005eb8" stroked="f" strokeweight="2pt"/>
          </w:pict>
        </mc:Fallback>
      </mc:AlternateContent>
    </w:r>
    <w:r w:rsidR="002A407D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181AAF" wp14:editId="14EF0721">
              <wp:simplePos x="0" y="0"/>
              <wp:positionH relativeFrom="column">
                <wp:posOffset>-406400</wp:posOffset>
              </wp:positionH>
              <wp:positionV relativeFrom="paragraph">
                <wp:posOffset>-259080</wp:posOffset>
              </wp:positionV>
              <wp:extent cx="35750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50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F522FA" w14:textId="1ACDAA6B" w:rsidR="002A407D" w:rsidRPr="002A407D" w:rsidRDefault="002A407D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2A407D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Volunteer Role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181A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2pt;margin-top:-20.4pt;width:28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" filled="f" stroked="f">
              <v:textbox style="mso-fit-shape-to-text:t">
                <w:txbxContent>
                  <w:p w14:paraId="7DF522FA" w14:textId="1ACDAA6B" w:rsidR="002A407D" w:rsidRPr="002A407D" w:rsidRDefault="002A407D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2A407D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Volunteer Role Description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913F1" w:rsidRPr="001913F1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409"/>
    <w:multiLevelType w:val="hybridMultilevel"/>
    <w:tmpl w:val="A0B6E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3663E"/>
    <w:multiLevelType w:val="hybridMultilevel"/>
    <w:tmpl w:val="6082C160"/>
    <w:lvl w:ilvl="0" w:tplc="06343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26F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446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90E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BC1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8A1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828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AA5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90B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B10FE2"/>
    <w:multiLevelType w:val="hybridMultilevel"/>
    <w:tmpl w:val="EB34C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73CA"/>
    <w:multiLevelType w:val="hybridMultilevel"/>
    <w:tmpl w:val="84FC5446"/>
    <w:lvl w:ilvl="0" w:tplc="02DC08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361CB"/>
    <w:multiLevelType w:val="hybridMultilevel"/>
    <w:tmpl w:val="07548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425CC"/>
    <w:multiLevelType w:val="hybridMultilevel"/>
    <w:tmpl w:val="73A86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06D38"/>
    <w:multiLevelType w:val="hybridMultilevel"/>
    <w:tmpl w:val="8F6C8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566DE"/>
    <w:multiLevelType w:val="hybridMultilevel"/>
    <w:tmpl w:val="5C4AD8E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325311"/>
    <w:multiLevelType w:val="hybridMultilevel"/>
    <w:tmpl w:val="12DE4B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827BBE"/>
    <w:multiLevelType w:val="hybridMultilevel"/>
    <w:tmpl w:val="E45417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F64034"/>
    <w:multiLevelType w:val="multilevel"/>
    <w:tmpl w:val="87EAC1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9AE5101"/>
    <w:multiLevelType w:val="hybridMultilevel"/>
    <w:tmpl w:val="B28E61D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1342E"/>
    <w:multiLevelType w:val="hybridMultilevel"/>
    <w:tmpl w:val="CA2C9722"/>
    <w:lvl w:ilvl="0" w:tplc="84A8B72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5F4115"/>
    <w:multiLevelType w:val="hybridMultilevel"/>
    <w:tmpl w:val="026C56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C2C2C"/>
    <w:multiLevelType w:val="hybridMultilevel"/>
    <w:tmpl w:val="FC16955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4724C"/>
    <w:multiLevelType w:val="hybridMultilevel"/>
    <w:tmpl w:val="72EAE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F03E9"/>
    <w:multiLevelType w:val="hybridMultilevel"/>
    <w:tmpl w:val="551C987E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D0D0206"/>
    <w:multiLevelType w:val="hybridMultilevel"/>
    <w:tmpl w:val="C4685F3A"/>
    <w:lvl w:ilvl="0" w:tplc="8C96CD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77704"/>
    <w:multiLevelType w:val="hybridMultilevel"/>
    <w:tmpl w:val="EEB4201A"/>
    <w:lvl w:ilvl="0" w:tplc="BF3047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179B0"/>
    <w:multiLevelType w:val="hybridMultilevel"/>
    <w:tmpl w:val="1010A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D018B"/>
    <w:multiLevelType w:val="hybridMultilevel"/>
    <w:tmpl w:val="CD4C8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84794"/>
    <w:multiLevelType w:val="multilevel"/>
    <w:tmpl w:val="991C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586054"/>
    <w:multiLevelType w:val="hybridMultilevel"/>
    <w:tmpl w:val="312CD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359CD"/>
    <w:multiLevelType w:val="hybridMultilevel"/>
    <w:tmpl w:val="2102CA10"/>
    <w:lvl w:ilvl="0" w:tplc="416C48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E1555"/>
    <w:multiLevelType w:val="hybridMultilevel"/>
    <w:tmpl w:val="D11245BE"/>
    <w:lvl w:ilvl="0" w:tplc="3EE44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74E63"/>
    <w:multiLevelType w:val="hybridMultilevel"/>
    <w:tmpl w:val="19985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8402E"/>
    <w:multiLevelType w:val="hybridMultilevel"/>
    <w:tmpl w:val="F454D2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D5AFF"/>
    <w:multiLevelType w:val="hybridMultilevel"/>
    <w:tmpl w:val="6DCCA85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0C12D3"/>
    <w:multiLevelType w:val="hybridMultilevel"/>
    <w:tmpl w:val="4008F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61CDC"/>
    <w:multiLevelType w:val="hybridMultilevel"/>
    <w:tmpl w:val="B2783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4F7165"/>
    <w:multiLevelType w:val="hybridMultilevel"/>
    <w:tmpl w:val="DCEAA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54441"/>
    <w:multiLevelType w:val="hybridMultilevel"/>
    <w:tmpl w:val="7AA81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E628E"/>
    <w:multiLevelType w:val="hybridMultilevel"/>
    <w:tmpl w:val="401A7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5167B"/>
    <w:multiLevelType w:val="hybridMultilevel"/>
    <w:tmpl w:val="2B0CB9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359E3"/>
    <w:multiLevelType w:val="hybridMultilevel"/>
    <w:tmpl w:val="52226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905796">
    <w:abstractNumId w:val="17"/>
  </w:num>
  <w:num w:numId="2" w16cid:durableId="116528749">
    <w:abstractNumId w:val="34"/>
  </w:num>
  <w:num w:numId="3" w16cid:durableId="335302595">
    <w:abstractNumId w:val="26"/>
  </w:num>
  <w:num w:numId="4" w16cid:durableId="1420171581">
    <w:abstractNumId w:val="15"/>
  </w:num>
  <w:num w:numId="5" w16cid:durableId="237792318">
    <w:abstractNumId w:val="20"/>
  </w:num>
  <w:num w:numId="6" w16cid:durableId="2030376893">
    <w:abstractNumId w:val="23"/>
  </w:num>
  <w:num w:numId="7" w16cid:durableId="1325627743">
    <w:abstractNumId w:val="24"/>
  </w:num>
  <w:num w:numId="8" w16cid:durableId="115291910">
    <w:abstractNumId w:val="10"/>
  </w:num>
  <w:num w:numId="9" w16cid:durableId="1874029129">
    <w:abstractNumId w:val="3"/>
  </w:num>
  <w:num w:numId="10" w16cid:durableId="1311179920">
    <w:abstractNumId w:val="14"/>
  </w:num>
  <w:num w:numId="11" w16cid:durableId="1971474626">
    <w:abstractNumId w:val="18"/>
  </w:num>
  <w:num w:numId="12" w16cid:durableId="1461417739">
    <w:abstractNumId w:val="11"/>
  </w:num>
  <w:num w:numId="13" w16cid:durableId="769352885">
    <w:abstractNumId w:val="12"/>
  </w:num>
  <w:num w:numId="14" w16cid:durableId="1262949622">
    <w:abstractNumId w:val="16"/>
  </w:num>
  <w:num w:numId="15" w16cid:durableId="1919556066">
    <w:abstractNumId w:val="27"/>
  </w:num>
  <w:num w:numId="16" w16cid:durableId="1829200619">
    <w:abstractNumId w:val="7"/>
  </w:num>
  <w:num w:numId="17" w16cid:durableId="1881505372">
    <w:abstractNumId w:val="33"/>
  </w:num>
  <w:num w:numId="18" w16cid:durableId="989287322">
    <w:abstractNumId w:val="13"/>
  </w:num>
  <w:num w:numId="19" w16cid:durableId="519244666">
    <w:abstractNumId w:val="8"/>
  </w:num>
  <w:num w:numId="20" w16cid:durableId="686715834">
    <w:abstractNumId w:val="9"/>
  </w:num>
  <w:num w:numId="21" w16cid:durableId="68695170">
    <w:abstractNumId w:val="29"/>
  </w:num>
  <w:num w:numId="22" w16cid:durableId="1952736014">
    <w:abstractNumId w:val="25"/>
  </w:num>
  <w:num w:numId="23" w16cid:durableId="1972592569">
    <w:abstractNumId w:val="2"/>
  </w:num>
  <w:num w:numId="24" w16cid:durableId="1129586627">
    <w:abstractNumId w:val="30"/>
  </w:num>
  <w:num w:numId="25" w16cid:durableId="389546955">
    <w:abstractNumId w:val="21"/>
  </w:num>
  <w:num w:numId="26" w16cid:durableId="414594825">
    <w:abstractNumId w:val="1"/>
  </w:num>
  <w:num w:numId="27" w16cid:durableId="70086971">
    <w:abstractNumId w:val="19"/>
  </w:num>
  <w:num w:numId="28" w16cid:durableId="217978730">
    <w:abstractNumId w:val="32"/>
  </w:num>
  <w:num w:numId="29" w16cid:durableId="731734867">
    <w:abstractNumId w:val="22"/>
  </w:num>
  <w:num w:numId="30" w16cid:durableId="756287936">
    <w:abstractNumId w:val="28"/>
  </w:num>
  <w:num w:numId="31" w16cid:durableId="57869084">
    <w:abstractNumId w:val="4"/>
  </w:num>
  <w:num w:numId="32" w16cid:durableId="1878228857">
    <w:abstractNumId w:val="5"/>
  </w:num>
  <w:num w:numId="33" w16cid:durableId="1863476230">
    <w:abstractNumId w:val="6"/>
  </w:num>
  <w:num w:numId="34" w16cid:durableId="2096314544">
    <w:abstractNumId w:val="31"/>
  </w:num>
  <w:num w:numId="35" w16cid:durableId="148565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79"/>
    <w:rsid w:val="000318ED"/>
    <w:rsid w:val="000556CD"/>
    <w:rsid w:val="00062F97"/>
    <w:rsid w:val="00084329"/>
    <w:rsid w:val="000857B2"/>
    <w:rsid w:val="0009117F"/>
    <w:rsid w:val="000C6068"/>
    <w:rsid w:val="000E2D7C"/>
    <w:rsid w:val="000E779D"/>
    <w:rsid w:val="00132D1D"/>
    <w:rsid w:val="00143A5B"/>
    <w:rsid w:val="0016516C"/>
    <w:rsid w:val="001913F1"/>
    <w:rsid w:val="001B0726"/>
    <w:rsid w:val="001C4D9C"/>
    <w:rsid w:val="001F31DC"/>
    <w:rsid w:val="00205F3D"/>
    <w:rsid w:val="00224116"/>
    <w:rsid w:val="0023585E"/>
    <w:rsid w:val="002407B1"/>
    <w:rsid w:val="00254F5B"/>
    <w:rsid w:val="00256979"/>
    <w:rsid w:val="002613ED"/>
    <w:rsid w:val="0026505E"/>
    <w:rsid w:val="00270B05"/>
    <w:rsid w:val="002A00D9"/>
    <w:rsid w:val="002A407D"/>
    <w:rsid w:val="002C7D70"/>
    <w:rsid w:val="002E11F8"/>
    <w:rsid w:val="002E4B35"/>
    <w:rsid w:val="00314A75"/>
    <w:rsid w:val="003535B2"/>
    <w:rsid w:val="00366E3D"/>
    <w:rsid w:val="003709D0"/>
    <w:rsid w:val="003A51F5"/>
    <w:rsid w:val="003B65B6"/>
    <w:rsid w:val="00406BF5"/>
    <w:rsid w:val="00416C75"/>
    <w:rsid w:val="00453590"/>
    <w:rsid w:val="004B5E22"/>
    <w:rsid w:val="004D6718"/>
    <w:rsid w:val="004E3B8A"/>
    <w:rsid w:val="004F50E1"/>
    <w:rsid w:val="00537EEC"/>
    <w:rsid w:val="005B7508"/>
    <w:rsid w:val="005C546E"/>
    <w:rsid w:val="005C6FA7"/>
    <w:rsid w:val="005D7C97"/>
    <w:rsid w:val="005E509C"/>
    <w:rsid w:val="005F4288"/>
    <w:rsid w:val="006050EB"/>
    <w:rsid w:val="00650BB5"/>
    <w:rsid w:val="006821A0"/>
    <w:rsid w:val="006C5990"/>
    <w:rsid w:val="006D4D7C"/>
    <w:rsid w:val="006E3B51"/>
    <w:rsid w:val="006E6CC5"/>
    <w:rsid w:val="006F2FAF"/>
    <w:rsid w:val="00717C10"/>
    <w:rsid w:val="00734E62"/>
    <w:rsid w:val="00737550"/>
    <w:rsid w:val="0074542E"/>
    <w:rsid w:val="007537D8"/>
    <w:rsid w:val="007614E6"/>
    <w:rsid w:val="00775585"/>
    <w:rsid w:val="00784740"/>
    <w:rsid w:val="00791DCA"/>
    <w:rsid w:val="0079701D"/>
    <w:rsid w:val="00820994"/>
    <w:rsid w:val="0082763E"/>
    <w:rsid w:val="0085155A"/>
    <w:rsid w:val="008612B8"/>
    <w:rsid w:val="00877FB2"/>
    <w:rsid w:val="008837F0"/>
    <w:rsid w:val="008A1796"/>
    <w:rsid w:val="008D042E"/>
    <w:rsid w:val="0093264B"/>
    <w:rsid w:val="00946D6C"/>
    <w:rsid w:val="0097049A"/>
    <w:rsid w:val="009851FF"/>
    <w:rsid w:val="009E20C7"/>
    <w:rsid w:val="009F557E"/>
    <w:rsid w:val="009F6901"/>
    <w:rsid w:val="00A4072B"/>
    <w:rsid w:val="00A7703E"/>
    <w:rsid w:val="00AA342A"/>
    <w:rsid w:val="00B064DA"/>
    <w:rsid w:val="00B21483"/>
    <w:rsid w:val="00B320E4"/>
    <w:rsid w:val="00B83492"/>
    <w:rsid w:val="00BE3DC7"/>
    <w:rsid w:val="00C10224"/>
    <w:rsid w:val="00C24830"/>
    <w:rsid w:val="00C34718"/>
    <w:rsid w:val="00C605D9"/>
    <w:rsid w:val="00CB364C"/>
    <w:rsid w:val="00D15585"/>
    <w:rsid w:val="00D20A69"/>
    <w:rsid w:val="00D40881"/>
    <w:rsid w:val="00D6027D"/>
    <w:rsid w:val="00D62132"/>
    <w:rsid w:val="00D804C5"/>
    <w:rsid w:val="00DA7358"/>
    <w:rsid w:val="00E04EFF"/>
    <w:rsid w:val="00E13BDA"/>
    <w:rsid w:val="00E3246E"/>
    <w:rsid w:val="00E95310"/>
    <w:rsid w:val="00EF64F3"/>
    <w:rsid w:val="00EF6DCF"/>
    <w:rsid w:val="00F074D5"/>
    <w:rsid w:val="00F16FD4"/>
    <w:rsid w:val="00F346C5"/>
    <w:rsid w:val="00F421EE"/>
    <w:rsid w:val="00F51A80"/>
    <w:rsid w:val="00FA5E99"/>
    <w:rsid w:val="00FB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0B6BA"/>
  <w15:docId w15:val="{16A2E07F-36D3-4DE1-89BE-47F0A4AC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2569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56979"/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569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97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69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97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79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3B65B6"/>
    <w:pPr>
      <w:ind w:left="720"/>
      <w:contextualSpacing/>
    </w:pPr>
  </w:style>
  <w:style w:type="paragraph" w:styleId="NoSpacing">
    <w:name w:val="No Spacing"/>
    <w:uiPriority w:val="1"/>
    <w:qFormat/>
    <w:rsid w:val="003B6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Default">
    <w:name w:val="Default"/>
    <w:rsid w:val="005E50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9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8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988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4486.282A2CD0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cid:image001.png@01DA4486.282A2CD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BA498-A435-4C67-A5F6-12CD5FFDD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CLCH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BOLAN, Nicola (ISLE OF WIGHT NHS TRUST)</cp:lastModifiedBy>
  <cp:revision>5</cp:revision>
  <cp:lastPrinted>2024-05-22T07:17:00Z</cp:lastPrinted>
  <dcterms:created xsi:type="dcterms:W3CDTF">2026-01-29T15:37:00Z</dcterms:created>
  <dcterms:modified xsi:type="dcterms:W3CDTF">2026-02-25T10:16:00Z</dcterms:modified>
</cp:coreProperties>
</file>