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137" w:rsidRDefault="001C4914" w:rsidP="001C4914">
      <w:pPr>
        <w:pStyle w:val="ListParagraph"/>
        <w:numPr>
          <w:ilvl w:val="0"/>
          <w:numId w:val="1"/>
        </w:numPr>
      </w:pPr>
      <w:r>
        <w:t xml:space="preserve">Local Area Coordinators </w:t>
      </w:r>
      <w:r w:rsidRPr="006C3434">
        <w:rPr>
          <w:i/>
        </w:rPr>
        <w:t>(see map with details of locations/areas covered)</w:t>
      </w:r>
    </w:p>
    <w:p w:rsidR="001C4914" w:rsidRDefault="001C4914" w:rsidP="001C4914">
      <w:pPr>
        <w:pStyle w:val="ListParagraph"/>
      </w:pPr>
      <w:r w:rsidRPr="006C3434">
        <w:rPr>
          <w:i/>
        </w:rPr>
        <w:t>Text for pop up box:</w:t>
      </w:r>
      <w:r>
        <w:t xml:space="preserve"> Local Area Coordinators work with people of all ages, </w:t>
      </w:r>
      <w:r w:rsidRPr="00AE35A1">
        <w:rPr>
          <w:szCs w:val="24"/>
        </w:rPr>
        <w:t>to build and pursue their personal vision for a good life and to help them stay strong, safe and connected as contributing citizens within their local community.</w:t>
      </w:r>
      <w:r>
        <w:rPr>
          <w:szCs w:val="24"/>
        </w:rPr>
        <w:t xml:space="preserve"> Click here to see more </w:t>
      </w:r>
      <w:r w:rsidRPr="001C4914">
        <w:rPr>
          <w:i/>
          <w:szCs w:val="24"/>
        </w:rPr>
        <w:t>(takes you to Local Area Coordinator page)</w:t>
      </w:r>
    </w:p>
    <w:p w:rsidR="001C4914" w:rsidRDefault="001C4914" w:rsidP="001C4914">
      <w:pPr>
        <w:pStyle w:val="ListParagraph"/>
        <w:numPr>
          <w:ilvl w:val="0"/>
          <w:numId w:val="1"/>
        </w:numPr>
      </w:pPr>
      <w:r>
        <w:t>Care Navigators (</w:t>
      </w:r>
      <w:r w:rsidRPr="006C3434">
        <w:rPr>
          <w:i/>
        </w:rPr>
        <w:t>see details indicating areas covered)</w:t>
      </w:r>
    </w:p>
    <w:p w:rsidR="001C4914" w:rsidRDefault="001C4914" w:rsidP="001C4914">
      <w:pPr>
        <w:pStyle w:val="ListParagraph"/>
      </w:pPr>
      <w:r w:rsidRPr="006C3434">
        <w:rPr>
          <w:i/>
        </w:rPr>
        <w:t>Text for pop up box:</w:t>
      </w:r>
      <w:r>
        <w:t xml:space="preserve"> Care Navigators work with people aged 50+ to </w:t>
      </w:r>
      <w:r>
        <w:rPr>
          <w:szCs w:val="24"/>
        </w:rPr>
        <w:t>help them</w:t>
      </w:r>
      <w:r w:rsidRPr="002A6C68">
        <w:rPr>
          <w:szCs w:val="24"/>
        </w:rPr>
        <w:t xml:space="preserve"> ‘navigate’ around </w:t>
      </w:r>
      <w:r>
        <w:rPr>
          <w:szCs w:val="24"/>
        </w:rPr>
        <w:t xml:space="preserve">the different </w:t>
      </w:r>
      <w:r w:rsidRPr="002A6C68">
        <w:rPr>
          <w:szCs w:val="24"/>
        </w:rPr>
        <w:t xml:space="preserve">health </w:t>
      </w:r>
      <w:r>
        <w:rPr>
          <w:szCs w:val="24"/>
        </w:rPr>
        <w:t xml:space="preserve">and social care support available.  Click here to see more </w:t>
      </w:r>
      <w:r w:rsidRPr="006C3434">
        <w:rPr>
          <w:i/>
          <w:szCs w:val="24"/>
        </w:rPr>
        <w:t>(takes you to Care Navigator page)</w:t>
      </w:r>
    </w:p>
    <w:p w:rsidR="001C4914" w:rsidRPr="006C3434" w:rsidRDefault="001C4914" w:rsidP="001C4914">
      <w:pPr>
        <w:pStyle w:val="ListParagraph"/>
        <w:numPr>
          <w:ilvl w:val="0"/>
          <w:numId w:val="1"/>
        </w:numPr>
        <w:rPr>
          <w:i/>
        </w:rPr>
      </w:pPr>
      <w:r>
        <w:t>Integrated Locality Hub</w:t>
      </w:r>
      <w:r w:rsidRPr="006C3434">
        <w:rPr>
          <w:i/>
        </w:rPr>
        <w:t xml:space="preserve">: there are two of these one in Ryde (North East Integrated Locality), one in Sandown (South Wight Integrated Locality)  </w:t>
      </w:r>
    </w:p>
    <w:p w:rsidR="001C4914" w:rsidRPr="006C3434" w:rsidRDefault="001C4914" w:rsidP="001C4914">
      <w:pPr>
        <w:pStyle w:val="ListParagraph"/>
        <w:rPr>
          <w:i/>
        </w:rPr>
      </w:pPr>
      <w:r w:rsidRPr="006C3434">
        <w:rPr>
          <w:i/>
        </w:rPr>
        <w:t>There will be on in the West &amp; Central Locality but this is not up and running yet so will have to be added to the map later.</w:t>
      </w:r>
    </w:p>
    <w:p w:rsidR="006C3434" w:rsidRPr="006C3434" w:rsidRDefault="006C3434" w:rsidP="001C4914">
      <w:pPr>
        <w:pStyle w:val="ListParagraph"/>
        <w:rPr>
          <w:i/>
        </w:rPr>
      </w:pPr>
      <w:r w:rsidRPr="006C3434">
        <w:rPr>
          <w:i/>
        </w:rPr>
        <w:t xml:space="preserve">Text for pop up box:  </w:t>
      </w:r>
    </w:p>
    <w:p w:rsidR="006C3434" w:rsidRPr="0092537A" w:rsidRDefault="006C3434" w:rsidP="001C4914">
      <w:pPr>
        <w:pStyle w:val="ListParagraph"/>
        <w:rPr>
          <w:i/>
        </w:rPr>
      </w:pPr>
      <w:r>
        <w:t>The North East Integrated Locality operates from the Ryde Health &amp; Wellbeing Centre.  It enables staff from a wide range of organisations to work closely together to coordinate the care around people who need support in the local area.</w:t>
      </w:r>
      <w:r w:rsidR="0092537A">
        <w:t xml:space="preserve">  You can read more about Integrated Localities here </w:t>
      </w:r>
      <w:r w:rsidR="0092537A" w:rsidRPr="0092537A">
        <w:rPr>
          <w:i/>
        </w:rPr>
        <w:t>(clicks through to Page on Working together to deliver care locally)</w:t>
      </w:r>
    </w:p>
    <w:p w:rsidR="006C3434" w:rsidRPr="006C3434" w:rsidRDefault="006C3434" w:rsidP="001C4914">
      <w:pPr>
        <w:pStyle w:val="ListParagraph"/>
        <w:rPr>
          <w:i/>
        </w:rPr>
      </w:pPr>
      <w:r w:rsidRPr="006C3434">
        <w:rPr>
          <w:i/>
        </w:rPr>
        <w:t>And similarly</w:t>
      </w:r>
      <w:r w:rsidR="0092537A">
        <w:rPr>
          <w:i/>
        </w:rPr>
        <w:t>,</w:t>
      </w:r>
      <w:r w:rsidRPr="006C3434">
        <w:rPr>
          <w:i/>
        </w:rPr>
        <w:t xml:space="preserve"> for the South Wight one:</w:t>
      </w:r>
    </w:p>
    <w:p w:rsidR="0092537A" w:rsidRDefault="006C3434" w:rsidP="0092537A">
      <w:pPr>
        <w:pStyle w:val="ListParagraph"/>
        <w:rPr>
          <w:i/>
        </w:rPr>
      </w:pPr>
      <w:r>
        <w:t xml:space="preserve">The </w:t>
      </w:r>
      <w:r>
        <w:t xml:space="preserve">South Wight </w:t>
      </w:r>
      <w:r>
        <w:t>Integrated Locality operates from</w:t>
      </w:r>
      <w:r>
        <w:t xml:space="preserve"> Sandown Barracks</w:t>
      </w:r>
      <w:r>
        <w:t>.  It enables staff from a wide range of organisations to work closely together to coordinate the care around people who need support in the local area.</w:t>
      </w:r>
      <w:r w:rsidR="0092537A">
        <w:t xml:space="preserve"> You can read more about Integrated Localities here </w:t>
      </w:r>
      <w:r w:rsidR="0092537A" w:rsidRPr="0092537A">
        <w:rPr>
          <w:i/>
        </w:rPr>
        <w:t>(clicks through to Page on Working together to deliver care locally)</w:t>
      </w:r>
    </w:p>
    <w:p w:rsidR="0092537A" w:rsidRPr="0092537A" w:rsidRDefault="0092537A" w:rsidP="0092537A">
      <w:pPr>
        <w:pStyle w:val="ListParagraph"/>
        <w:numPr>
          <w:ilvl w:val="0"/>
          <w:numId w:val="1"/>
        </w:numPr>
        <w:rPr>
          <w:i/>
        </w:rPr>
      </w:pPr>
      <w:r>
        <w:t>Case Management of those at Highest Risk – show this in all three localities</w:t>
      </w:r>
    </w:p>
    <w:p w:rsidR="0092537A" w:rsidRDefault="0092537A" w:rsidP="0092537A">
      <w:pPr>
        <w:pStyle w:val="ListParagraph"/>
        <w:rPr>
          <w:i/>
        </w:rPr>
      </w:pPr>
      <w:r>
        <w:rPr>
          <w:i/>
        </w:rPr>
        <w:t>Text for pop up box:</w:t>
      </w:r>
    </w:p>
    <w:p w:rsidR="00295259" w:rsidRDefault="0092537A" w:rsidP="00295259">
      <w:pPr>
        <w:pStyle w:val="ListParagraph"/>
        <w:rPr>
          <w:i/>
        </w:rPr>
      </w:pPr>
      <w:r>
        <w:t>People who are amongst the most vulnerable, with some of the most complex needs and most at risk of being admitted to hospital, are being supported by teams from different organisations to make sure their care is coordinated</w:t>
      </w:r>
      <w:r w:rsidR="00BB7467">
        <w:t xml:space="preserve"> and managed.  You can read more about this work with GP practices here </w:t>
      </w:r>
      <w:r w:rsidR="00BB7467" w:rsidRPr="00BB7467">
        <w:rPr>
          <w:i/>
        </w:rPr>
        <w:t>(links to page o</w:t>
      </w:r>
      <w:r w:rsidR="00295259">
        <w:rPr>
          <w:i/>
        </w:rPr>
        <w:t>n Supporting those most at risk)</w:t>
      </w:r>
    </w:p>
    <w:p w:rsidR="00295259" w:rsidRPr="00295259" w:rsidRDefault="00295259" w:rsidP="00295259">
      <w:pPr>
        <w:pStyle w:val="ListParagraph"/>
        <w:numPr>
          <w:ilvl w:val="0"/>
          <w:numId w:val="1"/>
        </w:numPr>
        <w:rPr>
          <w:i/>
        </w:rPr>
      </w:pPr>
      <w:r>
        <w:t xml:space="preserve">Redesigning acute (hospital based services) </w:t>
      </w:r>
      <w:r w:rsidRPr="00250E1E">
        <w:rPr>
          <w:i/>
        </w:rPr>
        <w:t>– show this as Newport (in West &amp; Central locality)</w:t>
      </w:r>
      <w:r>
        <w:t xml:space="preserve"> </w:t>
      </w:r>
    </w:p>
    <w:p w:rsidR="00295259" w:rsidRPr="00295259" w:rsidRDefault="00295259" w:rsidP="00295259">
      <w:pPr>
        <w:pStyle w:val="ListParagraph"/>
        <w:rPr>
          <w:i/>
        </w:rPr>
      </w:pPr>
      <w:r w:rsidRPr="00250E1E">
        <w:rPr>
          <w:i/>
        </w:rPr>
        <w:t>Text for pop up box:</w:t>
      </w:r>
      <w:r>
        <w:t xml:space="preserve">  Work is underway to redesign acute (hospital based) services</w:t>
      </w:r>
      <w:r w:rsidR="00250E1E">
        <w:t xml:space="preserve"> to ensure they offer the best quality, safety, access and affordability for Island residents and can be sustained in the longer term as demand for services increase.  You can read more about this work here </w:t>
      </w:r>
      <w:r w:rsidR="00250E1E" w:rsidRPr="00250E1E">
        <w:rPr>
          <w:i/>
        </w:rPr>
        <w:t>(click through to Redesigning Acute Services page)</w:t>
      </w:r>
      <w:bookmarkStart w:id="0" w:name="_GoBack"/>
      <w:bookmarkEnd w:id="0"/>
    </w:p>
    <w:p w:rsidR="0092537A" w:rsidRDefault="0092537A" w:rsidP="0092537A">
      <w:pPr>
        <w:pStyle w:val="ListParagraph"/>
      </w:pPr>
    </w:p>
    <w:p w:rsidR="006C3434" w:rsidRDefault="006C3434" w:rsidP="006C3434">
      <w:pPr>
        <w:pStyle w:val="ListParagraph"/>
      </w:pPr>
    </w:p>
    <w:p w:rsidR="006C3434" w:rsidRDefault="006C3434" w:rsidP="001C4914">
      <w:pPr>
        <w:pStyle w:val="ListParagraph"/>
      </w:pPr>
    </w:p>
    <w:sectPr w:rsidR="006C343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42C" w:rsidRDefault="00AA242C" w:rsidP="001C4914">
      <w:pPr>
        <w:spacing w:after="0" w:line="240" w:lineRule="auto"/>
      </w:pPr>
      <w:r>
        <w:separator/>
      </w:r>
    </w:p>
  </w:endnote>
  <w:endnote w:type="continuationSeparator" w:id="0">
    <w:p w:rsidR="00AA242C" w:rsidRDefault="00AA242C" w:rsidP="001C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42C" w:rsidRDefault="00AA242C" w:rsidP="001C4914">
      <w:pPr>
        <w:spacing w:after="0" w:line="240" w:lineRule="auto"/>
      </w:pPr>
      <w:r>
        <w:separator/>
      </w:r>
    </w:p>
  </w:footnote>
  <w:footnote w:type="continuationSeparator" w:id="0">
    <w:p w:rsidR="00AA242C" w:rsidRDefault="00AA242C" w:rsidP="001C4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914" w:rsidRDefault="001C4914">
    <w:pPr>
      <w:pStyle w:val="Header"/>
    </w:pPr>
    <w:r>
      <w:t>Map showing key initiatives by locality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C532B"/>
    <w:multiLevelType w:val="hybridMultilevel"/>
    <w:tmpl w:val="AF8C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14"/>
    <w:rsid w:val="001C4914"/>
    <w:rsid w:val="00250E1E"/>
    <w:rsid w:val="00295259"/>
    <w:rsid w:val="003415F5"/>
    <w:rsid w:val="004E3335"/>
    <w:rsid w:val="006C3434"/>
    <w:rsid w:val="0092537A"/>
    <w:rsid w:val="00AA242C"/>
    <w:rsid w:val="00B16214"/>
    <w:rsid w:val="00BB7467"/>
    <w:rsid w:val="00F81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F2A6"/>
  <w15:chartTrackingRefBased/>
  <w15:docId w15:val="{963B96D4-68D4-4918-BC4D-A8D00A8C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914"/>
  </w:style>
  <w:style w:type="paragraph" w:styleId="Footer">
    <w:name w:val="footer"/>
    <w:basedOn w:val="Normal"/>
    <w:link w:val="FooterChar"/>
    <w:uiPriority w:val="99"/>
    <w:unhideWhenUsed/>
    <w:rsid w:val="001C4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914"/>
  </w:style>
  <w:style w:type="paragraph" w:styleId="ListParagraph">
    <w:name w:val="List Paragraph"/>
    <w:basedOn w:val="Normal"/>
    <w:uiPriority w:val="34"/>
    <w:qFormat/>
    <w:rsid w:val="001C4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4</cp:revision>
  <dcterms:created xsi:type="dcterms:W3CDTF">2017-06-09T13:47:00Z</dcterms:created>
  <dcterms:modified xsi:type="dcterms:W3CDTF">2017-06-09T14:13:00Z</dcterms:modified>
</cp:coreProperties>
</file>